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5yq6d5a7ltbh" w:id="0"/>
      <w:bookmarkEnd w:id="0"/>
      <w:r w:rsidDel="00000000" w:rsidR="00000000" w:rsidRPr="00000000">
        <w:rPr>
          <w:rFonts w:ascii="Roboto" w:cs="Roboto" w:eastAsia="Roboto" w:hAnsi="Roboto"/>
          <w:color w:val="212529"/>
          <w:sz w:val="46"/>
          <w:szCs w:val="46"/>
          <w:rtl w:val="0"/>
        </w:rPr>
        <w:t xml:space="preserve">Hands-on Lab : Getting Started with Cognos Dashboard Embedded</w:t>
      </w:r>
    </w:p>
    <w:p w:rsidR="00000000" w:rsidDel="00000000" w:rsidP="00000000" w:rsidRDefault="00000000" w:rsidRPr="00000000" w14:paraId="00000002">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Estimated time needed: 20 minutes</w:t>
      </w:r>
    </w:p>
    <w:p w:rsidR="00000000" w:rsidDel="00000000" w:rsidP="00000000" w:rsidRDefault="00000000" w:rsidRPr="00000000" w14:paraId="00000003">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IBM Cognos Dashboard Embedded (CDE) is an AI-fueled business intelligence service that supports the entire data analytics cycle, from discovery to operationalization. It provides users with data discovery capabilities to visually explore and interact with their data to identify the key insights for improving data driven decisions. Users can perform data discovery and then quickly assemble that information into interactive, visually appealing dashboards; all without the need of formal training.</w:t>
      </w:r>
    </w:p>
    <w:p w:rsidR="00000000" w:rsidDel="00000000" w:rsidP="00000000" w:rsidRDefault="00000000" w:rsidRPr="00000000" w14:paraId="00000004">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 this lab, first you will learn how to login to IBM Cloud Pak for Data platform through IBM Cloud and create a project there. Next, you will learn how to add a Cognos Dashboard Embedded (CDE) service and upload external data files to your project(supports CSV file only). Finally, you will learn general navigation around the CDE user interface (UI), and how to start a new dashboard with a template in CDE, populate it with a data visualization as well as save the dashboard.</w:t>
      </w:r>
    </w:p>
    <w:p w:rsidR="00000000" w:rsidDel="00000000" w:rsidP="00000000" w:rsidRDefault="00000000" w:rsidRPr="00000000" w14:paraId="00000005">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wgtzr3zapq59" w:id="1"/>
      <w:bookmarkEnd w:id="1"/>
      <w:r w:rsidDel="00000000" w:rsidR="00000000" w:rsidRPr="00000000">
        <w:rPr>
          <w:rFonts w:ascii="Roboto" w:cs="Roboto" w:eastAsia="Roboto" w:hAnsi="Roboto"/>
          <w:color w:val="212529"/>
          <w:sz w:val="46"/>
          <w:szCs w:val="46"/>
          <w:rtl w:val="0"/>
        </w:rPr>
        <w:t xml:space="preserve">Software Used in this Lab</w:t>
      </w:r>
    </w:p>
    <w:p w:rsidR="00000000" w:rsidDel="00000000" w:rsidP="00000000" w:rsidRDefault="00000000" w:rsidRPr="00000000" w14:paraId="00000006">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Since for the assignment of this module you will be using IBM Cognos Dashboard Embedded (CDE), so in this lab you will get started with IBM Cognos Dashboard Embedded (CDE) Lite plan service through IBM Cloud as this is available at no charge for 50 sessions/month. A session is a 60 minutes period where users can perform unlimited interactions with an embedded dashboard. Lite plan services are deleted after 30 days of inactivity.</w:t>
      </w:r>
    </w:p>
    <w:p w:rsidR="00000000" w:rsidDel="00000000" w:rsidP="00000000" w:rsidRDefault="00000000" w:rsidRPr="00000000" w14:paraId="00000007">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1ievu0a4tv98" w:id="2"/>
      <w:bookmarkEnd w:id="2"/>
      <w:r w:rsidDel="00000000" w:rsidR="00000000" w:rsidRPr="00000000">
        <w:rPr>
          <w:rFonts w:ascii="Roboto" w:cs="Roboto" w:eastAsia="Roboto" w:hAnsi="Roboto"/>
          <w:color w:val="212529"/>
          <w:sz w:val="46"/>
          <w:szCs w:val="46"/>
          <w:rtl w:val="0"/>
        </w:rPr>
        <w:t xml:space="preserve">Dataset Used in this Lab</w:t>
      </w:r>
    </w:p>
    <w:p w:rsidR="00000000" w:rsidDel="00000000" w:rsidP="00000000" w:rsidRDefault="00000000" w:rsidRPr="00000000" w14:paraId="00000008">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The dataset used in this lab comes from the following source: </w:t>
      </w:r>
      <w:hyperlink r:id="rId6">
        <w:r w:rsidDel="00000000" w:rsidR="00000000" w:rsidRPr="00000000">
          <w:rPr>
            <w:rFonts w:ascii="Roboto" w:cs="Roboto" w:eastAsia="Roboto" w:hAnsi="Roboto"/>
            <w:color w:val="007bff"/>
            <w:sz w:val="24"/>
            <w:szCs w:val="24"/>
            <w:rtl w:val="0"/>
          </w:rPr>
          <w:t xml:space="preserve">https://www.kaggle.com/kyanyoga/sample-sales-data</w:t>
        </w:r>
      </w:hyperlink>
      <w:r w:rsidDel="00000000" w:rsidR="00000000" w:rsidRPr="00000000">
        <w:rPr>
          <w:rFonts w:ascii="Roboto" w:cs="Roboto" w:eastAsia="Roboto" w:hAnsi="Roboto"/>
          <w:color w:val="212529"/>
          <w:sz w:val="24"/>
          <w:szCs w:val="24"/>
          <w:rtl w:val="0"/>
        </w:rPr>
        <w:t xml:space="preserve"> under a </w:t>
      </w:r>
      <w:hyperlink r:id="rId7">
        <w:r w:rsidDel="00000000" w:rsidR="00000000" w:rsidRPr="00000000">
          <w:rPr>
            <w:rFonts w:ascii="Roboto" w:cs="Roboto" w:eastAsia="Roboto" w:hAnsi="Roboto"/>
            <w:color w:val="007bff"/>
            <w:sz w:val="24"/>
            <w:szCs w:val="24"/>
            <w:rtl w:val="0"/>
          </w:rPr>
          <w:t xml:space="preserve">CC0: Public Domain license</w:t>
        </w:r>
      </w:hyperlink>
      <w:r w:rsidDel="00000000" w:rsidR="00000000" w:rsidRPr="00000000">
        <w:rPr>
          <w:rFonts w:ascii="Roboto" w:cs="Roboto" w:eastAsia="Roboto" w:hAnsi="Roboto"/>
          <w:color w:val="212529"/>
          <w:sz w:val="24"/>
          <w:szCs w:val="24"/>
          <w:rtl w:val="0"/>
        </w:rPr>
        <w:t xml:space="preserve">.</w:t>
      </w:r>
    </w:p>
    <w:p w:rsidR="00000000" w:rsidDel="00000000" w:rsidP="00000000" w:rsidRDefault="00000000" w:rsidRPr="00000000" w14:paraId="00000009">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ukqmg9uexjm2" w:id="3"/>
      <w:bookmarkEnd w:id="3"/>
      <w:r w:rsidDel="00000000" w:rsidR="00000000" w:rsidRPr="00000000">
        <w:rPr>
          <w:rFonts w:ascii="Roboto" w:cs="Roboto" w:eastAsia="Roboto" w:hAnsi="Roboto"/>
          <w:color w:val="212529"/>
          <w:sz w:val="46"/>
          <w:szCs w:val="46"/>
          <w:rtl w:val="0"/>
        </w:rPr>
        <w:t xml:space="preserve">Objectives</w:t>
      </w:r>
    </w:p>
    <w:p w:rsidR="00000000" w:rsidDel="00000000" w:rsidP="00000000" w:rsidRDefault="00000000" w:rsidRPr="00000000" w14:paraId="0000000A">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After completing this lab, you will be able to:</w:t>
      </w:r>
    </w:p>
    <w:p w:rsidR="00000000" w:rsidDel="00000000" w:rsidP="00000000" w:rsidRDefault="00000000" w:rsidRPr="00000000" w14:paraId="0000000B">
      <w:pPr>
        <w:numPr>
          <w:ilvl w:val="0"/>
          <w:numId w:val="41"/>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Login to IBM Cloud Pak for Data platform through IBM Cloud</w:t>
      </w:r>
    </w:p>
    <w:p w:rsidR="00000000" w:rsidDel="00000000" w:rsidP="00000000" w:rsidRDefault="00000000" w:rsidRPr="00000000" w14:paraId="0000000C">
      <w:pPr>
        <w:numPr>
          <w:ilvl w:val="0"/>
          <w:numId w:val="41"/>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Create a project in IBM Cloud Pak for Data</w:t>
      </w:r>
    </w:p>
    <w:p w:rsidR="00000000" w:rsidDel="00000000" w:rsidP="00000000" w:rsidRDefault="00000000" w:rsidRPr="00000000" w14:paraId="0000000D">
      <w:pPr>
        <w:numPr>
          <w:ilvl w:val="0"/>
          <w:numId w:val="41"/>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Add a Cognos Dashboard Embedded (CDE) service to your created project</w:t>
      </w:r>
    </w:p>
    <w:p w:rsidR="00000000" w:rsidDel="00000000" w:rsidP="00000000" w:rsidRDefault="00000000" w:rsidRPr="00000000" w14:paraId="0000000E">
      <w:pPr>
        <w:numPr>
          <w:ilvl w:val="0"/>
          <w:numId w:val="41"/>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Navigate around the Cognos Dashboard Embedded (CDE) user interface</w:t>
      </w:r>
    </w:p>
    <w:p w:rsidR="00000000" w:rsidDel="00000000" w:rsidP="00000000" w:rsidRDefault="00000000" w:rsidRPr="00000000" w14:paraId="0000000F">
      <w:pPr>
        <w:numPr>
          <w:ilvl w:val="0"/>
          <w:numId w:val="41"/>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Upload external data files to your created project (Supports .CSV files only)</w:t>
      </w:r>
    </w:p>
    <w:p w:rsidR="00000000" w:rsidDel="00000000" w:rsidP="00000000" w:rsidRDefault="00000000" w:rsidRPr="00000000" w14:paraId="00000010">
      <w:pPr>
        <w:numPr>
          <w:ilvl w:val="0"/>
          <w:numId w:val="41"/>
        </w:numPr>
        <w:spacing w:after="240" w:lineRule="auto"/>
        <w:ind w:left="720" w:hanging="360"/>
      </w:pPr>
      <w:r w:rsidDel="00000000" w:rsidR="00000000" w:rsidRPr="00000000">
        <w:rPr>
          <w:rFonts w:ascii="Roboto" w:cs="Roboto" w:eastAsia="Roboto" w:hAnsi="Roboto"/>
          <w:color w:val="212529"/>
          <w:sz w:val="24"/>
          <w:szCs w:val="24"/>
          <w:rtl w:val="0"/>
        </w:rPr>
        <w:t xml:space="preserve">Start a new dashboard with a dashboard template and populate it with a data visualization</w:t>
      </w:r>
    </w:p>
    <w:p w:rsidR="00000000" w:rsidDel="00000000" w:rsidP="00000000" w:rsidRDefault="00000000" w:rsidRPr="00000000" w14:paraId="00000011">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or6b5sr1yu13" w:id="4"/>
      <w:bookmarkEnd w:id="4"/>
      <w:r w:rsidDel="00000000" w:rsidR="00000000" w:rsidRPr="00000000">
        <w:rPr>
          <w:rFonts w:ascii="Roboto" w:cs="Roboto" w:eastAsia="Roboto" w:hAnsi="Roboto"/>
          <w:color w:val="212529"/>
          <w:sz w:val="46"/>
          <w:szCs w:val="46"/>
          <w:rtl w:val="0"/>
        </w:rPr>
        <w:t xml:space="preserve">Exercise 1 : Login to IBM Cloud Pak for Data and Create a Project</w:t>
      </w:r>
    </w:p>
    <w:p w:rsidR="00000000" w:rsidDel="00000000" w:rsidP="00000000" w:rsidRDefault="00000000" w:rsidRPr="00000000" w14:paraId="00000012">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 this exercise, you will how to login to IBM Cloud Pak for Data platform through IBM Cloud and create a project there.</w:t>
      </w:r>
    </w:p>
    <w:p w:rsidR="00000000" w:rsidDel="00000000" w:rsidP="00000000" w:rsidRDefault="00000000" w:rsidRPr="00000000" w14:paraId="00000013">
      <w:pPr>
        <w:pStyle w:val="Heading2"/>
        <w:keepNext w:val="0"/>
        <w:keepLines w:val="0"/>
        <w:pBdr>
          <w:top w:color="auto" w:space="15" w:sz="0" w:val="none"/>
        </w:pBdr>
        <w:spacing w:after="80" w:before="0" w:line="288" w:lineRule="auto"/>
        <w:rPr>
          <w:rFonts w:ascii="Roboto" w:cs="Roboto" w:eastAsia="Roboto" w:hAnsi="Roboto"/>
          <w:color w:val="212529"/>
          <w:sz w:val="34"/>
          <w:szCs w:val="34"/>
        </w:rPr>
      </w:pPr>
      <w:bookmarkStart w:colFirst="0" w:colLast="0" w:name="_p9os4xms4oij" w:id="5"/>
      <w:bookmarkEnd w:id="5"/>
      <w:r w:rsidDel="00000000" w:rsidR="00000000" w:rsidRPr="00000000">
        <w:rPr>
          <w:rFonts w:ascii="Roboto" w:cs="Roboto" w:eastAsia="Roboto" w:hAnsi="Roboto"/>
          <w:color w:val="212529"/>
          <w:sz w:val="34"/>
          <w:szCs w:val="34"/>
          <w:rtl w:val="0"/>
        </w:rPr>
        <w:t xml:space="preserve">Task A : (optional) Create an Instance of Watson Studio / Cloud Pak for Data</w:t>
      </w:r>
    </w:p>
    <w:p w:rsidR="00000000" w:rsidDel="00000000" w:rsidP="00000000" w:rsidRDefault="00000000" w:rsidRPr="00000000" w14:paraId="00000014">
      <w:pPr>
        <w:numPr>
          <w:ilvl w:val="0"/>
          <w:numId w:val="19"/>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If you already have an instance of Watson Studio / Cloud Pak for Data , skip Task A.</w:t>
      </w:r>
    </w:p>
    <w:p w:rsidR="00000000" w:rsidDel="00000000" w:rsidP="00000000" w:rsidRDefault="00000000" w:rsidRPr="00000000" w14:paraId="00000015">
      <w:pPr>
        <w:numPr>
          <w:ilvl w:val="0"/>
          <w:numId w:val="10"/>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Go to </w:t>
      </w:r>
      <w:hyperlink r:id="rId8">
        <w:r w:rsidDel="00000000" w:rsidR="00000000" w:rsidRPr="00000000">
          <w:rPr>
            <w:rFonts w:ascii="Roboto" w:cs="Roboto" w:eastAsia="Roboto" w:hAnsi="Roboto"/>
            <w:color w:val="007bff"/>
            <w:sz w:val="24"/>
            <w:szCs w:val="24"/>
            <w:rtl w:val="0"/>
          </w:rPr>
          <w:t xml:space="preserve">cloud.ibm.com/login</w:t>
        </w:r>
      </w:hyperlink>
      <w:r w:rsidDel="00000000" w:rsidR="00000000" w:rsidRPr="00000000">
        <w:rPr>
          <w:rFonts w:ascii="Roboto" w:cs="Roboto" w:eastAsia="Roboto" w:hAnsi="Roboto"/>
          <w:color w:val="212529"/>
          <w:sz w:val="24"/>
          <w:szCs w:val="24"/>
          <w:rtl w:val="0"/>
        </w:rPr>
        <w:t xml:space="preserve">.</w:t>
      </w:r>
    </w:p>
    <w:p w:rsidR="00000000" w:rsidDel="00000000" w:rsidP="00000000" w:rsidRDefault="00000000" w:rsidRPr="00000000" w14:paraId="00000016">
      <w:pPr>
        <w:numPr>
          <w:ilvl w:val="0"/>
          <w:numId w:val="10"/>
        </w:numPr>
        <w:spacing w:after="240" w:lineRule="auto"/>
        <w:ind w:left="720" w:hanging="360"/>
      </w:pPr>
      <w:r w:rsidDel="00000000" w:rsidR="00000000" w:rsidRPr="00000000">
        <w:rPr>
          <w:rFonts w:ascii="Roboto" w:cs="Roboto" w:eastAsia="Roboto" w:hAnsi="Roboto"/>
          <w:color w:val="212529"/>
          <w:sz w:val="24"/>
          <w:szCs w:val="24"/>
          <w:rtl w:val="0"/>
        </w:rPr>
        <w:t xml:space="preserve">Enter your IBMid (the email ID you used to sign up for IBM Cloud) and click Continue.</w:t>
        <w:br w:type="textWrapping"/>
      </w:r>
      <w:r w:rsidDel="00000000" w:rsidR="00000000" w:rsidRPr="00000000">
        <w:rPr>
          <w:rFonts w:ascii="Roboto" w:cs="Roboto" w:eastAsia="Roboto" w:hAnsi="Roboto"/>
          <w:color w:val="212529"/>
          <w:sz w:val="24"/>
          <w:szCs w:val="24"/>
        </w:rPr>
        <w:drawing>
          <wp:inline distB="114300" distT="114300" distL="114300" distR="114300">
            <wp:extent cx="3810000" cy="4381500"/>
            <wp:effectExtent b="0" l="0" r="0" t="0"/>
            <wp:docPr id="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38100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42"/>
        </w:numPr>
        <w:spacing w:after="240" w:lineRule="auto"/>
        <w:ind w:left="720" w:hanging="360"/>
      </w:pPr>
      <w:r w:rsidDel="00000000" w:rsidR="00000000" w:rsidRPr="00000000">
        <w:rPr>
          <w:rFonts w:ascii="Roboto" w:cs="Roboto" w:eastAsia="Roboto" w:hAnsi="Roboto"/>
          <w:color w:val="212529"/>
          <w:sz w:val="24"/>
          <w:szCs w:val="24"/>
          <w:rtl w:val="0"/>
        </w:rPr>
        <w:t xml:space="preserve">Enter your password and click Log in.</w:t>
        <w:br w:type="textWrapping"/>
      </w:r>
      <w:r w:rsidDel="00000000" w:rsidR="00000000" w:rsidRPr="00000000">
        <w:rPr>
          <w:rFonts w:ascii="Roboto" w:cs="Roboto" w:eastAsia="Roboto" w:hAnsi="Roboto"/>
          <w:color w:val="212529"/>
          <w:sz w:val="24"/>
          <w:szCs w:val="24"/>
        </w:rPr>
        <w:drawing>
          <wp:inline distB="114300" distT="114300" distL="114300" distR="114300">
            <wp:extent cx="3810000" cy="3911600"/>
            <wp:effectExtent b="0" l="0" r="0" t="0"/>
            <wp:docPr id="27" name="image18.png"/>
            <a:graphic>
              <a:graphicData uri="http://schemas.openxmlformats.org/drawingml/2006/picture">
                <pic:pic>
                  <pic:nvPicPr>
                    <pic:cNvPr id="0" name="image18.png"/>
                    <pic:cNvPicPr preferRelativeResize="0"/>
                  </pic:nvPicPr>
                  <pic:blipFill>
                    <a:blip r:embed="rId10"/>
                    <a:srcRect b="0" l="0" r="0" t="0"/>
                    <a:stretch>
                      <a:fillRect/>
                    </a:stretch>
                  </pic:blipFill>
                  <pic:spPr>
                    <a:xfrm>
                      <a:off x="0" y="0"/>
                      <a:ext cx="38100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15"/>
        </w:numPr>
        <w:spacing w:after="240" w:lineRule="auto"/>
        <w:ind w:left="720" w:hanging="360"/>
      </w:pPr>
      <w:r w:rsidDel="00000000" w:rsidR="00000000" w:rsidRPr="00000000">
        <w:rPr>
          <w:rFonts w:ascii="Roboto" w:cs="Roboto" w:eastAsia="Roboto" w:hAnsi="Roboto"/>
          <w:color w:val="212529"/>
          <w:sz w:val="24"/>
          <w:szCs w:val="24"/>
          <w:rtl w:val="0"/>
        </w:rPr>
        <w:t xml:space="preserve">Click Navigation Menu Icon on the top left side.</w:t>
        <w:br w:type="textWrapping"/>
      </w:r>
      <w:r w:rsidDel="00000000" w:rsidR="00000000" w:rsidRPr="00000000">
        <w:rPr>
          <w:rFonts w:ascii="Roboto" w:cs="Roboto" w:eastAsia="Roboto" w:hAnsi="Roboto"/>
          <w:color w:val="212529"/>
          <w:sz w:val="24"/>
          <w:szCs w:val="24"/>
        </w:rPr>
        <w:drawing>
          <wp:inline distB="114300" distT="114300" distL="114300" distR="114300">
            <wp:extent cx="3810000" cy="6350000"/>
            <wp:effectExtent b="0" l="0" r="0" t="0"/>
            <wp:docPr id="39"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38100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5"/>
        </w:numPr>
        <w:spacing w:after="240" w:lineRule="auto"/>
        <w:ind w:left="720" w:hanging="360"/>
      </w:pPr>
      <w:r w:rsidDel="00000000" w:rsidR="00000000" w:rsidRPr="00000000">
        <w:rPr>
          <w:rFonts w:ascii="Roboto" w:cs="Roboto" w:eastAsia="Roboto" w:hAnsi="Roboto"/>
          <w:color w:val="212529"/>
          <w:sz w:val="24"/>
          <w:szCs w:val="24"/>
          <w:rtl w:val="0"/>
        </w:rPr>
        <w:t xml:space="preserve">From the navigation Menu sidebar, click Watson.</w:t>
        <w:br w:type="textWrapping"/>
      </w:r>
      <w:r w:rsidDel="00000000" w:rsidR="00000000" w:rsidRPr="00000000">
        <w:rPr>
          <w:rFonts w:ascii="Roboto" w:cs="Roboto" w:eastAsia="Roboto" w:hAnsi="Roboto"/>
          <w:color w:val="212529"/>
          <w:sz w:val="24"/>
          <w:szCs w:val="24"/>
        </w:rPr>
        <w:drawing>
          <wp:inline distB="114300" distT="114300" distL="114300" distR="114300">
            <wp:extent cx="2184400" cy="7620000"/>
            <wp:effectExtent b="0" l="0" r="0" t="0"/>
            <wp:docPr id="2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2184400" cy="7620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numPr>
          <w:ilvl w:val="0"/>
          <w:numId w:val="8"/>
        </w:numPr>
        <w:spacing w:after="240" w:lineRule="auto"/>
        <w:ind w:left="720" w:hanging="360"/>
      </w:pPr>
      <w:r w:rsidDel="00000000" w:rsidR="00000000" w:rsidRPr="00000000">
        <w:rPr>
          <w:rFonts w:ascii="Roboto" w:cs="Roboto" w:eastAsia="Roboto" w:hAnsi="Roboto"/>
          <w:color w:val="212529"/>
          <w:sz w:val="24"/>
          <w:szCs w:val="24"/>
          <w:rtl w:val="0"/>
        </w:rPr>
        <w:t xml:space="preserve">Now from the section Explore our other offerings, click IBM Watson Studio Try for free. You will be redirected to IBM Cloud Pak (</w:t>
      </w:r>
      <w:hyperlink r:id="rId13">
        <w:r w:rsidDel="00000000" w:rsidR="00000000" w:rsidRPr="00000000">
          <w:rPr>
            <w:rFonts w:ascii="Roboto" w:cs="Roboto" w:eastAsia="Roboto" w:hAnsi="Roboto"/>
            <w:color w:val="007bff"/>
            <w:sz w:val="24"/>
            <w:szCs w:val="24"/>
            <w:rtl w:val="0"/>
          </w:rPr>
          <w:t xml:space="preserve">dataplatform.cloud.ibm.com</w:t>
        </w:r>
      </w:hyperlink>
      <w:r w:rsidDel="00000000" w:rsidR="00000000" w:rsidRPr="00000000">
        <w:rPr>
          <w:rFonts w:ascii="Roboto" w:cs="Roboto" w:eastAsia="Roboto" w:hAnsi="Roboto"/>
          <w:color w:val="212529"/>
          <w:sz w:val="24"/>
          <w:szCs w:val="24"/>
          <w:rtl w:val="0"/>
        </w:rPr>
        <w:t xml:space="preserve">) for Data platform.</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257300"/>
            <wp:effectExtent b="0" l="0" r="0" t="0"/>
            <wp:docPr id="1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numPr>
          <w:ilvl w:val="0"/>
          <w:numId w:val="9"/>
        </w:numPr>
        <w:spacing w:after="240" w:lineRule="auto"/>
        <w:ind w:left="720" w:hanging="360"/>
      </w:pPr>
      <w:r w:rsidDel="00000000" w:rsidR="00000000" w:rsidRPr="00000000">
        <w:rPr>
          <w:rFonts w:ascii="Roboto" w:cs="Roboto" w:eastAsia="Roboto" w:hAnsi="Roboto"/>
          <w:color w:val="212529"/>
          <w:sz w:val="24"/>
          <w:szCs w:val="24"/>
          <w:rtl w:val="0"/>
        </w:rPr>
        <w:t xml:space="preserve">Select a region matching the region of your IBM Cloud account. Then click Log in with your IBMid</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492500"/>
            <wp:effectExtent b="0" l="0" r="0" t="0"/>
            <wp:docPr id="18"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numPr>
          <w:ilvl w:val="0"/>
          <w:numId w:val="22"/>
        </w:numPr>
        <w:spacing w:after="240" w:lineRule="auto"/>
        <w:ind w:left="720" w:hanging="360"/>
      </w:pPr>
      <w:r w:rsidDel="00000000" w:rsidR="00000000" w:rsidRPr="00000000">
        <w:rPr>
          <w:rFonts w:ascii="Roboto" w:cs="Roboto" w:eastAsia="Roboto" w:hAnsi="Roboto"/>
          <w:color w:val="212529"/>
          <w:sz w:val="24"/>
          <w:szCs w:val="24"/>
          <w:rtl w:val="0"/>
        </w:rPr>
        <w:t xml:space="preserve">Click Go to IBM Cloud Pak for Data.</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695700"/>
            <wp:effectExtent b="0" l="0" r="0" t="0"/>
            <wp:docPr id="34"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numPr>
          <w:ilvl w:val="0"/>
          <w:numId w:val="18"/>
        </w:numPr>
        <w:spacing w:after="240" w:lineRule="auto"/>
        <w:ind w:left="720" w:hanging="360"/>
      </w:pPr>
      <w:r w:rsidDel="00000000" w:rsidR="00000000" w:rsidRPr="00000000">
        <w:rPr>
          <w:rFonts w:ascii="Roboto" w:cs="Roboto" w:eastAsia="Roboto" w:hAnsi="Roboto"/>
          <w:color w:val="212529"/>
          <w:sz w:val="24"/>
          <w:szCs w:val="24"/>
          <w:rtl w:val="0"/>
        </w:rPr>
        <w:t xml:space="preserve">You have successfully logged in to the IBM Cloud Pak for Data platform.</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314700"/>
            <wp:effectExtent b="0" l="0" r="0" t="0"/>
            <wp:docPr id="11"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keepNext w:val="0"/>
        <w:keepLines w:val="0"/>
        <w:pBdr>
          <w:top w:color="auto" w:space="15" w:sz="0" w:val="none"/>
        </w:pBdr>
        <w:spacing w:after="80" w:before="0" w:line="288" w:lineRule="auto"/>
        <w:rPr>
          <w:rFonts w:ascii="Roboto" w:cs="Roboto" w:eastAsia="Roboto" w:hAnsi="Roboto"/>
          <w:color w:val="212529"/>
          <w:sz w:val="34"/>
          <w:szCs w:val="34"/>
        </w:rPr>
      </w:pPr>
      <w:bookmarkStart w:colFirst="0" w:colLast="0" w:name="_dwsiv3a7r2mr" w:id="6"/>
      <w:bookmarkEnd w:id="6"/>
      <w:r w:rsidDel="00000000" w:rsidR="00000000" w:rsidRPr="00000000">
        <w:rPr>
          <w:rFonts w:ascii="Roboto" w:cs="Roboto" w:eastAsia="Roboto" w:hAnsi="Roboto"/>
          <w:color w:val="212529"/>
          <w:sz w:val="34"/>
          <w:szCs w:val="34"/>
          <w:rtl w:val="0"/>
        </w:rPr>
        <w:t xml:space="preserve">Task B : Login to IBM Cloud Pak for Data</w:t>
      </w:r>
    </w:p>
    <w:p w:rsidR="00000000" w:rsidDel="00000000" w:rsidP="00000000" w:rsidRDefault="00000000" w:rsidRPr="00000000" w14:paraId="00000027">
      <w:pPr>
        <w:numPr>
          <w:ilvl w:val="0"/>
          <w:numId w:val="38"/>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If you just completed Task A, you will already be logged in, so skip Task B.</w:t>
      </w:r>
    </w:p>
    <w:p w:rsidR="00000000" w:rsidDel="00000000" w:rsidP="00000000" w:rsidRDefault="00000000" w:rsidRPr="00000000" w14:paraId="00000028">
      <w:pPr>
        <w:numPr>
          <w:ilvl w:val="0"/>
          <w:numId w:val="30"/>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Go to </w:t>
      </w:r>
      <w:hyperlink r:id="rId18">
        <w:r w:rsidDel="00000000" w:rsidR="00000000" w:rsidRPr="00000000">
          <w:rPr>
            <w:rFonts w:ascii="Roboto" w:cs="Roboto" w:eastAsia="Roboto" w:hAnsi="Roboto"/>
            <w:color w:val="007bff"/>
            <w:sz w:val="24"/>
            <w:szCs w:val="24"/>
            <w:rtl w:val="0"/>
          </w:rPr>
          <w:t xml:space="preserve">dataplatform.cloud.ibm.com</w:t>
        </w:r>
      </w:hyperlink>
      <w:r w:rsidDel="00000000" w:rsidR="00000000" w:rsidRPr="00000000">
        <w:rPr>
          <w:rFonts w:ascii="Roboto" w:cs="Roboto" w:eastAsia="Roboto" w:hAnsi="Roboto"/>
          <w:color w:val="212529"/>
          <w:sz w:val="24"/>
          <w:szCs w:val="24"/>
          <w:rtl w:val="0"/>
        </w:rPr>
        <w:t xml:space="preserve">.</w:t>
      </w:r>
    </w:p>
    <w:p w:rsidR="00000000" w:rsidDel="00000000" w:rsidP="00000000" w:rsidRDefault="00000000" w:rsidRPr="00000000" w14:paraId="00000029">
      <w:pPr>
        <w:numPr>
          <w:ilvl w:val="0"/>
          <w:numId w:val="30"/>
        </w:numPr>
        <w:spacing w:after="240" w:lineRule="auto"/>
        <w:ind w:left="720" w:hanging="360"/>
      </w:pPr>
      <w:r w:rsidDel="00000000" w:rsidR="00000000" w:rsidRPr="00000000">
        <w:rPr>
          <w:rFonts w:ascii="Roboto" w:cs="Roboto" w:eastAsia="Roboto" w:hAnsi="Roboto"/>
          <w:color w:val="212529"/>
          <w:sz w:val="24"/>
          <w:szCs w:val="24"/>
          <w:rtl w:val="0"/>
        </w:rPr>
        <w:t xml:space="preserve">Enter your IBMid (the email ID you used to sign up for IBM Cloud), password and select a region, same one you used for IBM Cloud account and IBM Cloud Pak for Data(if you have completed Task A).</w:t>
        <w:br w:type="textWrapping"/>
      </w:r>
      <w:r w:rsidDel="00000000" w:rsidR="00000000" w:rsidRPr="00000000">
        <w:rPr>
          <w:rFonts w:ascii="Roboto" w:cs="Roboto" w:eastAsia="Roboto" w:hAnsi="Roboto"/>
          <w:color w:val="212529"/>
          <w:sz w:val="24"/>
          <w:szCs w:val="24"/>
        </w:rPr>
        <w:drawing>
          <wp:inline distB="114300" distT="114300" distL="114300" distR="114300">
            <wp:extent cx="3810000" cy="5334000"/>
            <wp:effectExtent b="0" l="0" r="0" t="0"/>
            <wp:docPr id="33"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38100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numPr>
          <w:ilvl w:val="0"/>
          <w:numId w:val="23"/>
        </w:numPr>
        <w:spacing w:after="240" w:lineRule="auto"/>
        <w:ind w:left="720" w:hanging="360"/>
      </w:pPr>
      <w:r w:rsidDel="00000000" w:rsidR="00000000" w:rsidRPr="00000000">
        <w:rPr>
          <w:rFonts w:ascii="Roboto" w:cs="Roboto" w:eastAsia="Roboto" w:hAnsi="Roboto"/>
          <w:color w:val="212529"/>
          <w:sz w:val="24"/>
          <w:szCs w:val="24"/>
          <w:rtl w:val="0"/>
        </w:rPr>
        <w:t xml:space="preserve">Click Go to IBM Cloud Pak for Data.</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695700"/>
            <wp:effectExtent b="0" l="0" r="0" t="0"/>
            <wp:docPr id="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numPr>
          <w:ilvl w:val="0"/>
          <w:numId w:val="33"/>
        </w:numPr>
        <w:spacing w:after="240" w:lineRule="auto"/>
        <w:ind w:left="720" w:hanging="360"/>
      </w:pPr>
      <w:r w:rsidDel="00000000" w:rsidR="00000000" w:rsidRPr="00000000">
        <w:rPr>
          <w:rFonts w:ascii="Roboto" w:cs="Roboto" w:eastAsia="Roboto" w:hAnsi="Roboto"/>
          <w:color w:val="212529"/>
          <w:sz w:val="24"/>
          <w:szCs w:val="24"/>
          <w:rtl w:val="0"/>
        </w:rPr>
        <w:t xml:space="preserve">You have successfully logged in to the IBM Cloud Pak for Data platform.</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314700"/>
            <wp:effectExtent b="0" l="0" r="0" t="0"/>
            <wp:docPr id="1"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pStyle w:val="Heading2"/>
        <w:keepNext w:val="0"/>
        <w:keepLines w:val="0"/>
        <w:pBdr>
          <w:top w:color="auto" w:space="15" w:sz="0" w:val="none"/>
        </w:pBdr>
        <w:spacing w:after="80" w:before="0" w:line="288" w:lineRule="auto"/>
        <w:rPr>
          <w:rFonts w:ascii="Roboto" w:cs="Roboto" w:eastAsia="Roboto" w:hAnsi="Roboto"/>
          <w:color w:val="212529"/>
          <w:sz w:val="34"/>
          <w:szCs w:val="34"/>
        </w:rPr>
      </w:pPr>
      <w:bookmarkStart w:colFirst="0" w:colLast="0" w:name="_fu9ggwrirybn" w:id="7"/>
      <w:bookmarkEnd w:id="7"/>
      <w:r w:rsidDel="00000000" w:rsidR="00000000" w:rsidRPr="00000000">
        <w:rPr>
          <w:rFonts w:ascii="Roboto" w:cs="Roboto" w:eastAsia="Roboto" w:hAnsi="Roboto"/>
          <w:color w:val="212529"/>
          <w:sz w:val="34"/>
          <w:szCs w:val="34"/>
          <w:rtl w:val="0"/>
        </w:rPr>
        <w:t xml:space="preserve">Task C : Create a New Project</w:t>
      </w:r>
    </w:p>
    <w:p w:rsidR="00000000" w:rsidDel="00000000" w:rsidP="00000000" w:rsidRDefault="00000000" w:rsidRPr="00000000" w14:paraId="00000030">
      <w:pPr>
        <w:numPr>
          <w:ilvl w:val="0"/>
          <w:numId w:val="39"/>
        </w:numPr>
        <w:spacing w:after="240" w:lineRule="auto"/>
        <w:ind w:left="720" w:hanging="360"/>
      </w:pPr>
      <w:r w:rsidDel="00000000" w:rsidR="00000000" w:rsidRPr="00000000">
        <w:rPr>
          <w:rFonts w:ascii="Roboto" w:cs="Roboto" w:eastAsia="Roboto" w:hAnsi="Roboto"/>
          <w:color w:val="212529"/>
          <w:sz w:val="24"/>
          <w:szCs w:val="24"/>
          <w:rtl w:val="0"/>
        </w:rPr>
        <w:t xml:space="preserve">On the IBM Cloud Pak for Data welcome page, click Create a project.</w:t>
        <w:br w:type="textWrapping"/>
      </w:r>
      <w:r w:rsidDel="00000000" w:rsidR="00000000" w:rsidRPr="00000000">
        <w:rPr>
          <w:rFonts w:ascii="Roboto" w:cs="Roboto" w:eastAsia="Roboto" w:hAnsi="Roboto"/>
          <w:color w:val="212529"/>
          <w:sz w:val="24"/>
          <w:szCs w:val="24"/>
        </w:rPr>
        <w:drawing>
          <wp:inline distB="114300" distT="114300" distL="114300" distR="114300">
            <wp:extent cx="4483100" cy="2857500"/>
            <wp:effectExtent b="0" l="0" r="0" t="0"/>
            <wp:docPr id="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44831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numPr>
          <w:ilvl w:val="0"/>
          <w:numId w:val="25"/>
        </w:numPr>
        <w:spacing w:after="240" w:lineRule="auto"/>
        <w:ind w:left="720" w:hanging="360"/>
      </w:pPr>
      <w:r w:rsidDel="00000000" w:rsidR="00000000" w:rsidRPr="00000000">
        <w:rPr>
          <w:rFonts w:ascii="Roboto" w:cs="Roboto" w:eastAsia="Roboto" w:hAnsi="Roboto"/>
          <w:color w:val="212529"/>
          <w:sz w:val="24"/>
          <w:szCs w:val="24"/>
          <w:rtl w:val="0"/>
        </w:rPr>
        <w:t xml:space="preserve">Click Create an empty project.</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498600"/>
            <wp:effectExtent b="0" l="0" r="0" t="0"/>
            <wp:docPr id="35"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numPr>
          <w:ilvl w:val="0"/>
          <w:numId w:val="35"/>
        </w:numPr>
        <w:spacing w:after="240" w:lineRule="auto"/>
        <w:ind w:left="720" w:hanging="360"/>
      </w:pPr>
      <w:r w:rsidDel="00000000" w:rsidR="00000000" w:rsidRPr="00000000">
        <w:rPr>
          <w:rFonts w:ascii="Roboto" w:cs="Roboto" w:eastAsia="Roboto" w:hAnsi="Roboto"/>
          <w:color w:val="212529"/>
          <w:sz w:val="24"/>
          <w:szCs w:val="24"/>
          <w:rtl w:val="0"/>
        </w:rPr>
        <w:t xml:space="preserve">Write Capstone Project as name of the project and click Add on Select storage service if no storage service appears. If a storage appears, proceed to step 6 directly.</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828800"/>
            <wp:effectExtent b="0" l="0" r="0" t="0"/>
            <wp:docPr id="2"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numPr>
          <w:ilvl w:val="0"/>
          <w:numId w:val="2"/>
        </w:numPr>
        <w:spacing w:after="240" w:lineRule="auto"/>
        <w:ind w:left="720" w:hanging="360"/>
      </w:pPr>
      <w:r w:rsidDel="00000000" w:rsidR="00000000" w:rsidRPr="00000000">
        <w:rPr>
          <w:rFonts w:ascii="Roboto" w:cs="Roboto" w:eastAsia="Roboto" w:hAnsi="Roboto"/>
          <w:color w:val="212529"/>
          <w:sz w:val="24"/>
          <w:szCs w:val="24"/>
          <w:rtl w:val="0"/>
        </w:rPr>
        <w:t xml:space="preserve">You will be redirected to a new page. On the Create tab, select Lite plan. Then click Create.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327400"/>
            <wp:effectExtent b="0" l="0" r="0" t="0"/>
            <wp:docPr id="9"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numPr>
          <w:ilvl w:val="0"/>
          <w:numId w:val="14"/>
        </w:numPr>
        <w:spacing w:after="240" w:lineRule="auto"/>
        <w:ind w:left="720" w:hanging="360"/>
      </w:pPr>
      <w:r w:rsidDel="00000000" w:rsidR="00000000" w:rsidRPr="00000000">
        <w:rPr>
          <w:rFonts w:ascii="Roboto" w:cs="Roboto" w:eastAsia="Roboto" w:hAnsi="Roboto"/>
          <w:color w:val="212529"/>
          <w:sz w:val="24"/>
          <w:szCs w:val="24"/>
          <w:rtl w:val="0"/>
        </w:rPr>
        <w:t xml:space="preserve">Now you will be redirected to the previous new project page. Click Refresh.</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828800"/>
            <wp:effectExtent b="0" l="0" r="0" t="0"/>
            <wp:docPr id="25"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numPr>
          <w:ilvl w:val="0"/>
          <w:numId w:val="21"/>
        </w:numPr>
        <w:spacing w:after="240" w:lineRule="auto"/>
        <w:ind w:left="720" w:hanging="360"/>
      </w:pPr>
      <w:r w:rsidDel="00000000" w:rsidR="00000000" w:rsidRPr="00000000">
        <w:rPr>
          <w:rFonts w:ascii="Roboto" w:cs="Roboto" w:eastAsia="Roboto" w:hAnsi="Roboto"/>
          <w:color w:val="212529"/>
          <w:sz w:val="24"/>
          <w:szCs w:val="24"/>
          <w:rtl w:val="0"/>
        </w:rPr>
        <w:t xml:space="preserve">Once you see a storage service, click Create.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302000"/>
            <wp:effectExtent b="0" l="0" r="0" t="0"/>
            <wp:docPr id="22"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numPr>
          <w:ilvl w:val="0"/>
          <w:numId w:val="13"/>
        </w:numPr>
        <w:spacing w:after="240" w:lineRule="auto"/>
        <w:ind w:left="720" w:hanging="360"/>
      </w:pPr>
      <w:r w:rsidDel="00000000" w:rsidR="00000000" w:rsidRPr="00000000">
        <w:rPr>
          <w:rFonts w:ascii="Roboto" w:cs="Roboto" w:eastAsia="Roboto" w:hAnsi="Roboto"/>
          <w:color w:val="212529"/>
          <w:sz w:val="24"/>
          <w:szCs w:val="24"/>
          <w:rtl w:val="0"/>
        </w:rPr>
        <w:t xml:space="preserve">You have successfully created a project. Click IBM Cloud Pak for Data at the top left to go back to homepage.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2019300"/>
            <wp:effectExtent b="0" l="0" r="0" t="0"/>
            <wp:docPr id="21"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9n5d32lmk35b" w:id="8"/>
      <w:bookmarkEnd w:id="8"/>
      <w:r w:rsidDel="00000000" w:rsidR="00000000" w:rsidRPr="00000000">
        <w:rPr>
          <w:rFonts w:ascii="Roboto" w:cs="Roboto" w:eastAsia="Roboto" w:hAnsi="Roboto"/>
          <w:color w:val="212529"/>
          <w:sz w:val="46"/>
          <w:szCs w:val="46"/>
          <w:rtl w:val="0"/>
        </w:rPr>
        <w:t xml:space="preserve">Exercise 2 : Add a CDE service and Upload External Data</w:t>
      </w:r>
    </w:p>
    <w:p w:rsidR="00000000" w:rsidDel="00000000" w:rsidP="00000000" w:rsidRDefault="00000000" w:rsidRPr="00000000" w14:paraId="0000003F">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 this exercise, you will learn how to add a Cognos Dashboard Embedded (CDE) service and upload external data files to your project.</w:t>
      </w:r>
    </w:p>
    <w:p w:rsidR="00000000" w:rsidDel="00000000" w:rsidP="00000000" w:rsidRDefault="00000000" w:rsidRPr="00000000" w14:paraId="00000040">
      <w:pPr>
        <w:pStyle w:val="Heading2"/>
        <w:keepNext w:val="0"/>
        <w:keepLines w:val="0"/>
        <w:pBdr>
          <w:top w:color="auto" w:space="15" w:sz="0" w:val="none"/>
        </w:pBdr>
        <w:spacing w:after="80" w:before="0" w:line="288" w:lineRule="auto"/>
        <w:rPr>
          <w:rFonts w:ascii="Roboto" w:cs="Roboto" w:eastAsia="Roboto" w:hAnsi="Roboto"/>
          <w:color w:val="212529"/>
          <w:sz w:val="34"/>
          <w:szCs w:val="34"/>
        </w:rPr>
      </w:pPr>
      <w:bookmarkStart w:colFirst="0" w:colLast="0" w:name="_7fx7x9httmfc" w:id="9"/>
      <w:bookmarkEnd w:id="9"/>
      <w:r w:rsidDel="00000000" w:rsidR="00000000" w:rsidRPr="00000000">
        <w:rPr>
          <w:rFonts w:ascii="Roboto" w:cs="Roboto" w:eastAsia="Roboto" w:hAnsi="Roboto"/>
          <w:color w:val="212529"/>
          <w:sz w:val="34"/>
          <w:szCs w:val="34"/>
          <w:rtl w:val="0"/>
        </w:rPr>
        <w:t xml:space="preserve">Task A : Add a CDE service</w:t>
      </w:r>
    </w:p>
    <w:p w:rsidR="00000000" w:rsidDel="00000000" w:rsidP="00000000" w:rsidRDefault="00000000" w:rsidRPr="00000000" w14:paraId="00000041">
      <w:pPr>
        <w:numPr>
          <w:ilvl w:val="0"/>
          <w:numId w:val="40"/>
        </w:numPr>
        <w:spacing w:after="240" w:lineRule="auto"/>
        <w:ind w:left="720" w:hanging="360"/>
      </w:pPr>
      <w:r w:rsidDel="00000000" w:rsidR="00000000" w:rsidRPr="00000000">
        <w:rPr>
          <w:rFonts w:ascii="Roboto" w:cs="Roboto" w:eastAsia="Roboto" w:hAnsi="Roboto"/>
          <w:color w:val="212529"/>
          <w:sz w:val="24"/>
          <w:szCs w:val="24"/>
          <w:rtl w:val="0"/>
        </w:rPr>
        <w:t xml:space="preserve">From IBM Cloud Pak for Data homepage, click Projects under Quick navigation.</w:t>
        <w:br w:type="textWrapping"/>
      </w:r>
      <w:r w:rsidDel="00000000" w:rsidR="00000000" w:rsidRPr="00000000">
        <w:rPr>
          <w:rFonts w:ascii="Roboto" w:cs="Roboto" w:eastAsia="Roboto" w:hAnsi="Roboto"/>
          <w:color w:val="212529"/>
          <w:sz w:val="24"/>
          <w:szCs w:val="24"/>
        </w:rPr>
        <w:drawing>
          <wp:inline distB="114300" distT="114300" distL="114300" distR="114300">
            <wp:extent cx="5537200" cy="3810000"/>
            <wp:effectExtent b="0" l="0" r="0" t="0"/>
            <wp:docPr id="32"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537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numPr>
          <w:ilvl w:val="0"/>
          <w:numId w:val="6"/>
        </w:numPr>
        <w:spacing w:after="240" w:lineRule="auto"/>
        <w:ind w:left="720" w:hanging="360"/>
      </w:pPr>
      <w:r w:rsidDel="00000000" w:rsidR="00000000" w:rsidRPr="00000000">
        <w:rPr>
          <w:rFonts w:ascii="Roboto" w:cs="Roboto" w:eastAsia="Roboto" w:hAnsi="Roboto"/>
          <w:color w:val="212529"/>
          <w:sz w:val="24"/>
          <w:szCs w:val="24"/>
          <w:rtl w:val="0"/>
        </w:rPr>
        <w:t xml:space="preserve">Select Capstone Project you created earlier.</w:t>
        <w:br w:type="textWrapping"/>
      </w:r>
      <w:r w:rsidDel="00000000" w:rsidR="00000000" w:rsidRPr="00000000">
        <w:rPr>
          <w:rFonts w:ascii="Roboto" w:cs="Roboto" w:eastAsia="Roboto" w:hAnsi="Roboto"/>
          <w:color w:val="212529"/>
          <w:sz w:val="24"/>
          <w:szCs w:val="24"/>
        </w:rPr>
        <w:drawing>
          <wp:inline distB="114300" distT="114300" distL="114300" distR="114300">
            <wp:extent cx="5054600" cy="2857500"/>
            <wp:effectExtent b="0" l="0" r="0" t="0"/>
            <wp:docPr id="37"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054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3"/>
        </w:numPr>
        <w:spacing w:after="240" w:lineRule="auto"/>
        <w:ind w:left="720" w:hanging="360"/>
      </w:pPr>
      <w:r w:rsidDel="00000000" w:rsidR="00000000" w:rsidRPr="00000000">
        <w:rPr>
          <w:rFonts w:ascii="Roboto" w:cs="Roboto" w:eastAsia="Roboto" w:hAnsi="Roboto"/>
          <w:color w:val="212529"/>
          <w:sz w:val="24"/>
          <w:szCs w:val="24"/>
          <w:rtl w:val="0"/>
        </w:rPr>
        <w:t xml:space="preserve">On the Settings page, from the Associated services section, click Add service and select Dashboard from the list.</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314700"/>
            <wp:effectExtent b="0" l="0" r="0" t="0"/>
            <wp:docPr id="2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numPr>
          <w:ilvl w:val="0"/>
          <w:numId w:val="31"/>
        </w:numPr>
        <w:spacing w:after="240" w:lineRule="auto"/>
        <w:ind w:left="720" w:hanging="360"/>
      </w:pPr>
      <w:r w:rsidDel="00000000" w:rsidR="00000000" w:rsidRPr="00000000">
        <w:rPr>
          <w:rFonts w:ascii="Roboto" w:cs="Roboto" w:eastAsia="Roboto" w:hAnsi="Roboto"/>
          <w:color w:val="212529"/>
          <w:sz w:val="24"/>
          <w:szCs w:val="24"/>
          <w:rtl w:val="0"/>
        </w:rPr>
        <w:t xml:space="preserve">Click New service.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333500"/>
            <wp:effectExtent b="0" l="0" r="0" t="0"/>
            <wp:docPr id="17"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numPr>
          <w:ilvl w:val="0"/>
          <w:numId w:val="4"/>
        </w:numPr>
        <w:spacing w:after="240" w:lineRule="auto"/>
        <w:ind w:left="720" w:hanging="360"/>
      </w:pPr>
      <w:r w:rsidDel="00000000" w:rsidR="00000000" w:rsidRPr="00000000">
        <w:rPr>
          <w:rFonts w:ascii="Roboto" w:cs="Roboto" w:eastAsia="Roboto" w:hAnsi="Roboto"/>
          <w:color w:val="212529"/>
          <w:sz w:val="24"/>
          <w:szCs w:val="24"/>
          <w:rtl w:val="0"/>
        </w:rPr>
        <w:t xml:space="preserve">Click IBM Cognos Dashboard Embedded.</w:t>
        <w:br w:type="textWrapping"/>
      </w:r>
      <w:r w:rsidDel="00000000" w:rsidR="00000000" w:rsidRPr="00000000">
        <w:rPr>
          <w:rFonts w:ascii="Roboto" w:cs="Roboto" w:eastAsia="Roboto" w:hAnsi="Roboto"/>
          <w:color w:val="212529"/>
          <w:sz w:val="24"/>
          <w:szCs w:val="24"/>
        </w:rPr>
        <w:drawing>
          <wp:inline distB="114300" distT="114300" distL="114300" distR="114300">
            <wp:extent cx="4953000" cy="2857500"/>
            <wp:effectExtent b="0" l="0" r="0" t="0"/>
            <wp:docPr id="3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4953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numPr>
          <w:ilvl w:val="0"/>
          <w:numId w:val="11"/>
        </w:numPr>
        <w:spacing w:after="240" w:lineRule="auto"/>
        <w:ind w:left="720" w:hanging="360"/>
      </w:pPr>
      <w:r w:rsidDel="00000000" w:rsidR="00000000" w:rsidRPr="00000000">
        <w:rPr>
          <w:rFonts w:ascii="Roboto" w:cs="Roboto" w:eastAsia="Roboto" w:hAnsi="Roboto"/>
          <w:color w:val="212529"/>
          <w:sz w:val="24"/>
          <w:szCs w:val="24"/>
          <w:rtl w:val="0"/>
        </w:rPr>
        <w:t xml:space="preserve">On the Create tab, select a close region and Lite plan. Then click Create.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022600"/>
            <wp:effectExtent b="0" l="0" r="0" t="0"/>
            <wp:docPr id="38"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numPr>
          <w:ilvl w:val="0"/>
          <w:numId w:val="20"/>
        </w:numPr>
        <w:spacing w:after="240" w:lineRule="auto"/>
        <w:ind w:left="720" w:hanging="360"/>
      </w:pPr>
      <w:r w:rsidDel="00000000" w:rsidR="00000000" w:rsidRPr="00000000">
        <w:rPr>
          <w:rFonts w:ascii="Roboto" w:cs="Roboto" w:eastAsia="Roboto" w:hAnsi="Roboto"/>
          <w:color w:val="212529"/>
          <w:sz w:val="24"/>
          <w:szCs w:val="24"/>
          <w:rtl w:val="0"/>
        </w:rPr>
        <w:t xml:space="preserve">Select IBM Cognos Dashboard Embedded service and click Associate service to add the service to Capstone Project.</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244600"/>
            <wp:effectExtent b="0" l="0" r="0" t="0"/>
            <wp:docPr id="28"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26"/>
        </w:numPr>
        <w:spacing w:after="240" w:lineRule="auto"/>
        <w:ind w:left="720" w:hanging="360"/>
      </w:pPr>
      <w:r w:rsidDel="00000000" w:rsidR="00000000" w:rsidRPr="00000000">
        <w:rPr>
          <w:rFonts w:ascii="Roboto" w:cs="Roboto" w:eastAsia="Roboto" w:hAnsi="Roboto"/>
          <w:color w:val="212529"/>
          <w:sz w:val="24"/>
          <w:szCs w:val="24"/>
          <w:rtl w:val="0"/>
        </w:rPr>
        <w:t xml:space="preserve">Once the service association status appears green, close the associate service page.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257300"/>
            <wp:effectExtent b="0" l="0" r="0" t="0"/>
            <wp:docPr id="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keepNext w:val="0"/>
        <w:keepLines w:val="0"/>
        <w:pBdr>
          <w:top w:color="auto" w:space="15" w:sz="0" w:val="none"/>
        </w:pBdr>
        <w:spacing w:after="80" w:before="0" w:line="288" w:lineRule="auto"/>
        <w:rPr>
          <w:rFonts w:ascii="Roboto" w:cs="Roboto" w:eastAsia="Roboto" w:hAnsi="Roboto"/>
          <w:color w:val="212529"/>
          <w:sz w:val="34"/>
          <w:szCs w:val="34"/>
        </w:rPr>
      </w:pPr>
      <w:bookmarkStart w:colFirst="0" w:colLast="0" w:name="_3vzn25531jbg" w:id="10"/>
      <w:bookmarkEnd w:id="10"/>
      <w:r w:rsidDel="00000000" w:rsidR="00000000" w:rsidRPr="00000000">
        <w:rPr>
          <w:rFonts w:ascii="Roboto" w:cs="Roboto" w:eastAsia="Roboto" w:hAnsi="Roboto"/>
          <w:color w:val="212529"/>
          <w:sz w:val="34"/>
          <w:szCs w:val="34"/>
          <w:rtl w:val="0"/>
        </w:rPr>
        <w:t xml:space="preserve">Task B : Upload External Data Files(Supports .CSV Files Only)</w:t>
      </w:r>
    </w:p>
    <w:p w:rsidR="00000000" w:rsidDel="00000000" w:rsidP="00000000" w:rsidRDefault="00000000" w:rsidRPr="00000000" w14:paraId="00000052">
      <w:pPr>
        <w:numPr>
          <w:ilvl w:val="0"/>
          <w:numId w:val="24"/>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Download the file </w:t>
      </w:r>
      <w:hyperlink r:id="rId37">
        <w:r w:rsidDel="00000000" w:rsidR="00000000" w:rsidRPr="00000000">
          <w:rPr>
            <w:rFonts w:ascii="Roboto" w:cs="Roboto" w:eastAsia="Roboto" w:hAnsi="Roboto"/>
            <w:color w:val="007bff"/>
            <w:sz w:val="24"/>
            <w:szCs w:val="24"/>
            <w:rtl w:val="0"/>
          </w:rPr>
          <w:t xml:space="preserve">car_sales_data_sample.csv</w:t>
        </w:r>
      </w:hyperlink>
      <w:r w:rsidDel="00000000" w:rsidR="00000000" w:rsidRPr="00000000">
        <w:rPr>
          <w:rFonts w:ascii="Roboto" w:cs="Roboto" w:eastAsia="Roboto" w:hAnsi="Roboto"/>
          <w:color w:val="212529"/>
          <w:sz w:val="24"/>
          <w:szCs w:val="24"/>
          <w:rtl w:val="0"/>
        </w:rPr>
        <w:t xml:space="preserve">.</w:t>
      </w:r>
    </w:p>
    <w:p w:rsidR="00000000" w:rsidDel="00000000" w:rsidP="00000000" w:rsidRDefault="00000000" w:rsidRPr="00000000" w14:paraId="00000053">
      <w:pPr>
        <w:numPr>
          <w:ilvl w:val="0"/>
          <w:numId w:val="24"/>
        </w:numPr>
        <w:spacing w:after="240" w:lineRule="auto"/>
        <w:ind w:left="720" w:hanging="360"/>
      </w:pPr>
      <w:r w:rsidDel="00000000" w:rsidR="00000000" w:rsidRPr="00000000">
        <w:rPr>
          <w:rFonts w:ascii="Roboto" w:cs="Roboto" w:eastAsia="Roboto" w:hAnsi="Roboto"/>
          <w:color w:val="212529"/>
          <w:sz w:val="24"/>
          <w:szCs w:val="24"/>
          <w:rtl w:val="0"/>
        </w:rPr>
        <w:t xml:space="preserve">On the Assets page, click Find and add data icon. Under Load tab, click browse.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371600"/>
            <wp:effectExtent b="0" l="0" r="0" t="0"/>
            <wp:docPr id="4"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numPr>
          <w:ilvl w:val="0"/>
          <w:numId w:val="16"/>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Browse to the file download location, select the downloaded CSV file, and click Open.</w:t>
      </w:r>
    </w:p>
    <w:p w:rsidR="00000000" w:rsidDel="00000000" w:rsidP="00000000" w:rsidRDefault="00000000" w:rsidRPr="00000000" w14:paraId="00000056">
      <w:pPr>
        <w:numPr>
          <w:ilvl w:val="0"/>
          <w:numId w:val="16"/>
        </w:numPr>
        <w:spacing w:after="240" w:lineRule="auto"/>
        <w:ind w:left="720" w:hanging="360"/>
      </w:pPr>
      <w:r w:rsidDel="00000000" w:rsidR="00000000" w:rsidRPr="00000000">
        <w:rPr>
          <w:rFonts w:ascii="Roboto" w:cs="Roboto" w:eastAsia="Roboto" w:hAnsi="Roboto"/>
          <w:color w:val="212529"/>
          <w:sz w:val="24"/>
          <w:szCs w:val="24"/>
          <w:rtl w:val="0"/>
        </w:rPr>
        <w:t xml:space="preserve">Once upload completes, car_sales_data_sample.csv will appear under Data assets section.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701800"/>
            <wp:effectExtent b="0" l="0" r="0" t="0"/>
            <wp:docPr id="29"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aqmo6881vb8y" w:id="11"/>
      <w:bookmarkEnd w:id="11"/>
      <w:r w:rsidDel="00000000" w:rsidR="00000000" w:rsidRPr="00000000">
        <w:rPr>
          <w:rFonts w:ascii="Roboto" w:cs="Roboto" w:eastAsia="Roboto" w:hAnsi="Roboto"/>
          <w:color w:val="212529"/>
          <w:sz w:val="46"/>
          <w:szCs w:val="46"/>
          <w:rtl w:val="0"/>
        </w:rPr>
        <w:t xml:space="preserve">Exercise 3 : Navigate around CDE UI and Start a New Dashboard with a Template</w:t>
      </w:r>
    </w:p>
    <w:p w:rsidR="00000000" w:rsidDel="00000000" w:rsidP="00000000" w:rsidRDefault="00000000" w:rsidRPr="00000000" w14:paraId="00000059">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In this exercise, you will learn general navigation around the CDE user interface (UI), and how to start a new dashboard with a template in CDE, populate it with a data visualization as well as save the dashboard.</w:t>
      </w:r>
    </w:p>
    <w:p w:rsidR="00000000" w:rsidDel="00000000" w:rsidP="00000000" w:rsidRDefault="00000000" w:rsidRPr="00000000" w14:paraId="0000005A">
      <w:pPr>
        <w:numPr>
          <w:ilvl w:val="0"/>
          <w:numId w:val="27"/>
        </w:numPr>
        <w:spacing w:after="240" w:lineRule="auto"/>
        <w:ind w:left="720" w:hanging="360"/>
      </w:pPr>
      <w:r w:rsidDel="00000000" w:rsidR="00000000" w:rsidRPr="00000000">
        <w:rPr>
          <w:rFonts w:ascii="Roboto" w:cs="Roboto" w:eastAsia="Roboto" w:hAnsi="Roboto"/>
          <w:color w:val="212529"/>
          <w:sz w:val="24"/>
          <w:szCs w:val="24"/>
          <w:rtl w:val="0"/>
        </w:rPr>
        <w:t xml:space="preserve">On the Overview page of Capstone Project project, click Add to project.</w:t>
        <w:br w:type="textWrapping"/>
      </w:r>
      <w:r w:rsidDel="00000000" w:rsidR="00000000" w:rsidRPr="00000000">
        <w:rPr>
          <w:rFonts w:ascii="Roboto" w:cs="Roboto" w:eastAsia="Roboto" w:hAnsi="Roboto"/>
          <w:color w:val="212529"/>
          <w:sz w:val="24"/>
          <w:szCs w:val="24"/>
        </w:rPr>
        <w:drawing>
          <wp:inline distB="114300" distT="114300" distL="114300" distR="114300">
            <wp:extent cx="5731200" cy="977900"/>
            <wp:effectExtent b="0" l="0" r="0" t="0"/>
            <wp:docPr id="30"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29"/>
        </w:numPr>
        <w:spacing w:after="240" w:lineRule="auto"/>
        <w:ind w:left="720" w:hanging="360"/>
      </w:pPr>
      <w:r w:rsidDel="00000000" w:rsidR="00000000" w:rsidRPr="00000000">
        <w:rPr>
          <w:rFonts w:ascii="Roboto" w:cs="Roboto" w:eastAsia="Roboto" w:hAnsi="Roboto"/>
          <w:color w:val="212529"/>
          <w:sz w:val="24"/>
          <w:szCs w:val="24"/>
          <w:rtl w:val="0"/>
        </w:rPr>
        <w:t xml:space="preserve">Select Dashboard.</w:t>
        <w:br w:type="textWrapping"/>
      </w:r>
      <w:r w:rsidDel="00000000" w:rsidR="00000000" w:rsidRPr="00000000">
        <w:rPr>
          <w:rFonts w:ascii="Roboto" w:cs="Roboto" w:eastAsia="Roboto" w:hAnsi="Roboto"/>
          <w:color w:val="212529"/>
          <w:sz w:val="24"/>
          <w:szCs w:val="24"/>
        </w:rPr>
        <w:drawing>
          <wp:inline distB="114300" distT="114300" distL="114300" distR="114300">
            <wp:extent cx="5731200" cy="2159000"/>
            <wp:effectExtent b="0" l="0" r="0" t="0"/>
            <wp:docPr id="14"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12"/>
        </w:numPr>
        <w:spacing w:after="240" w:lineRule="auto"/>
        <w:ind w:left="720" w:hanging="360"/>
      </w:pPr>
      <w:r w:rsidDel="00000000" w:rsidR="00000000" w:rsidRPr="00000000">
        <w:rPr>
          <w:rFonts w:ascii="Roboto" w:cs="Roboto" w:eastAsia="Roboto" w:hAnsi="Roboto"/>
          <w:color w:val="212529"/>
          <w:sz w:val="24"/>
          <w:szCs w:val="24"/>
          <w:rtl w:val="0"/>
        </w:rPr>
        <w:t xml:space="preserve">Name the dashboard as Simple Dashboard. Then select a Cognos Dashboard Embedded service from the list and click Create.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454400"/>
            <wp:effectExtent b="0" l="0" r="0" t="0"/>
            <wp:docPr id="6"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1"/>
        </w:numPr>
        <w:spacing w:after="240" w:lineRule="auto"/>
        <w:ind w:left="720" w:hanging="360"/>
      </w:pPr>
      <w:r w:rsidDel="00000000" w:rsidR="00000000" w:rsidRPr="00000000">
        <w:rPr>
          <w:rFonts w:ascii="Roboto" w:cs="Roboto" w:eastAsia="Roboto" w:hAnsi="Roboto"/>
          <w:color w:val="212529"/>
          <w:sz w:val="24"/>
          <w:szCs w:val="24"/>
          <w:rtl w:val="0"/>
        </w:rPr>
        <w:t xml:space="preserve">Select the tabbed dashboard style. This will allow you to have multiple pages for your dashboards. Select the one-panel template. Click OK.</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035300"/>
            <wp:effectExtent b="0" l="0" r="0" t="0"/>
            <wp:docPr id="16"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numPr>
          <w:ilvl w:val="0"/>
          <w:numId w:val="17"/>
        </w:numPr>
        <w:spacing w:after="240" w:lineRule="auto"/>
        <w:ind w:left="720" w:hanging="360"/>
      </w:pPr>
      <w:r w:rsidDel="00000000" w:rsidR="00000000" w:rsidRPr="00000000">
        <w:rPr>
          <w:rFonts w:ascii="Roboto" w:cs="Roboto" w:eastAsia="Roboto" w:hAnsi="Roboto"/>
          <w:color w:val="212529"/>
          <w:sz w:val="24"/>
          <w:szCs w:val="24"/>
          <w:rtl w:val="0"/>
        </w:rPr>
        <w:t xml:space="preserve">Now you have created a new dashboard using the dashboard template.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136900"/>
            <wp:effectExtent b="0" l="0" r="0" t="0"/>
            <wp:docPr id="3"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numPr>
          <w:ilvl w:val="0"/>
          <w:numId w:val="28"/>
        </w:numPr>
        <w:spacing w:after="240" w:lineRule="auto"/>
        <w:ind w:left="720" w:hanging="360"/>
      </w:pPr>
      <w:r w:rsidDel="00000000" w:rsidR="00000000" w:rsidRPr="00000000">
        <w:rPr>
          <w:rFonts w:ascii="Roboto" w:cs="Roboto" w:eastAsia="Roboto" w:hAnsi="Roboto"/>
          <w:color w:val="212529"/>
          <w:sz w:val="24"/>
          <w:szCs w:val="24"/>
          <w:rtl w:val="0"/>
        </w:rPr>
        <w:t xml:space="preserve">Click Sources icon from the Navigation panel to open the data source panel. Then click Add a source icon.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136900"/>
            <wp:effectExtent b="0" l="0" r="0" t="0"/>
            <wp:docPr id="36"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numPr>
          <w:ilvl w:val="0"/>
          <w:numId w:val="34"/>
        </w:numPr>
        <w:spacing w:after="240" w:lineRule="auto"/>
        <w:ind w:left="720" w:hanging="360"/>
      </w:pPr>
      <w:r w:rsidDel="00000000" w:rsidR="00000000" w:rsidRPr="00000000">
        <w:rPr>
          <w:rFonts w:ascii="Roboto" w:cs="Roboto" w:eastAsia="Roboto" w:hAnsi="Roboto"/>
          <w:color w:val="212529"/>
          <w:sz w:val="24"/>
          <w:szCs w:val="24"/>
          <w:rtl w:val="0"/>
        </w:rPr>
        <w:t xml:space="preserve">Select Data assets. Select car_sales_data_sample.csv and click Select.</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136900"/>
            <wp:effectExtent b="0" l="0" r="0" t="0"/>
            <wp:docPr id="19"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numPr>
          <w:ilvl w:val="0"/>
          <w:numId w:val="36"/>
        </w:numPr>
        <w:spacing w:after="240" w:lineRule="auto"/>
        <w:ind w:left="720" w:hanging="360"/>
      </w:pPr>
      <w:r w:rsidDel="00000000" w:rsidR="00000000" w:rsidRPr="00000000">
        <w:rPr>
          <w:rFonts w:ascii="Roboto" w:cs="Roboto" w:eastAsia="Roboto" w:hAnsi="Roboto"/>
          <w:color w:val="212529"/>
          <w:sz w:val="24"/>
          <w:szCs w:val="24"/>
          <w:rtl w:val="0"/>
        </w:rPr>
        <w:t xml:space="preserve">From the Navigation panel, select Sources to open the data source panel, if it is not already open. The Data Source panel displays the file car_sales_data_sample.csv. Click on car_sales_data_sample.csv.</w:t>
        <w:br w:type="textWrapping"/>
      </w:r>
      <w:r w:rsidDel="00000000" w:rsidR="00000000" w:rsidRPr="00000000">
        <w:rPr>
          <w:rFonts w:ascii="Roboto" w:cs="Roboto" w:eastAsia="Roboto" w:hAnsi="Roboto"/>
          <w:color w:val="212529"/>
          <w:sz w:val="24"/>
          <w:szCs w:val="24"/>
        </w:rPr>
        <w:drawing>
          <wp:inline distB="114300" distT="114300" distL="114300" distR="114300">
            <wp:extent cx="952500" cy="3073400"/>
            <wp:effectExtent b="0" l="0" r="0" t="0"/>
            <wp:docPr id="20"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9525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numPr>
          <w:ilvl w:val="0"/>
          <w:numId w:val="7"/>
        </w:numPr>
        <w:spacing w:after="240" w:lineRule="auto"/>
        <w:ind w:left="720" w:hanging="360"/>
      </w:pPr>
      <w:r w:rsidDel="00000000" w:rsidR="00000000" w:rsidRPr="00000000">
        <w:rPr>
          <w:rFonts w:ascii="Roboto" w:cs="Roboto" w:eastAsia="Roboto" w:hAnsi="Roboto"/>
          <w:color w:val="212529"/>
          <w:sz w:val="24"/>
          <w:szCs w:val="24"/>
          <w:rtl w:val="0"/>
        </w:rPr>
        <w:t xml:space="preserve">From the Data Source panel, select SALES. Drag it to the Panel and release.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149600"/>
            <wp:effectExtent b="0" l="0" r="0" t="0"/>
            <wp:docPr id="24"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numPr>
          <w:ilvl w:val="0"/>
          <w:numId w:val="32"/>
        </w:numPr>
        <w:spacing w:after="240" w:lineRule="auto"/>
        <w:ind w:left="720" w:hanging="360"/>
      </w:pPr>
      <w:r w:rsidDel="00000000" w:rsidR="00000000" w:rsidRPr="00000000">
        <w:rPr>
          <w:rFonts w:ascii="Roboto" w:cs="Roboto" w:eastAsia="Roboto" w:hAnsi="Roboto"/>
          <w:color w:val="212529"/>
          <w:sz w:val="24"/>
          <w:szCs w:val="24"/>
          <w:rtl w:val="0"/>
        </w:rPr>
        <w:t xml:space="preserve">Now you have successfully started to populate your dashboard with data visualizations too!</w:t>
        <w:br w:type="textWrapping"/>
      </w:r>
      <w:r w:rsidDel="00000000" w:rsidR="00000000" w:rsidRPr="00000000">
        <w:rPr>
          <w:rFonts w:ascii="Roboto" w:cs="Roboto" w:eastAsia="Roboto" w:hAnsi="Roboto"/>
          <w:color w:val="212529"/>
          <w:sz w:val="24"/>
          <w:szCs w:val="24"/>
        </w:rPr>
        <w:drawing>
          <wp:inline distB="114300" distT="114300" distL="114300" distR="114300">
            <wp:extent cx="5003800" cy="3810000"/>
            <wp:effectExtent b="0" l="0" r="0" t="0"/>
            <wp:docPr id="15"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0038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37"/>
        </w:numPr>
        <w:spacing w:after="240" w:lineRule="auto"/>
        <w:ind w:left="720" w:hanging="360"/>
      </w:pPr>
      <w:r w:rsidDel="00000000" w:rsidR="00000000" w:rsidRPr="00000000">
        <w:rPr>
          <w:rFonts w:ascii="Roboto" w:cs="Roboto" w:eastAsia="Roboto" w:hAnsi="Roboto"/>
          <w:color w:val="212529"/>
          <w:sz w:val="24"/>
          <w:szCs w:val="24"/>
          <w:rtl w:val="0"/>
        </w:rPr>
        <w:t xml:space="preserve">To save the newly created dashboard, click Save icon.</w:t>
        <w:br w:type="textWrapping"/>
      </w:r>
      <w:r w:rsidDel="00000000" w:rsidR="00000000" w:rsidRPr="00000000">
        <w:rPr>
          <w:rFonts w:ascii="Roboto" w:cs="Roboto" w:eastAsia="Roboto" w:hAnsi="Roboto"/>
          <w:color w:val="212529"/>
          <w:sz w:val="24"/>
          <w:szCs w:val="24"/>
        </w:rPr>
        <w:drawing>
          <wp:inline distB="114300" distT="114300" distL="114300" distR="114300">
            <wp:extent cx="3530600" cy="952500"/>
            <wp:effectExtent b="0" l="0" r="0" t="0"/>
            <wp:docPr id="10"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530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pStyle w:val="Heading3"/>
        <w:keepNext w:val="0"/>
        <w:keepLines w:val="0"/>
        <w:pBdr>
          <w:top w:color="auto" w:space="15" w:sz="0" w:val="none"/>
        </w:pBdr>
        <w:spacing w:before="0" w:line="288" w:lineRule="auto"/>
        <w:rPr>
          <w:rFonts w:ascii="Roboto" w:cs="Roboto" w:eastAsia="Roboto" w:hAnsi="Roboto"/>
          <w:color w:val="212529"/>
          <w:sz w:val="26"/>
          <w:szCs w:val="26"/>
        </w:rPr>
      </w:pPr>
      <w:bookmarkStart w:colFirst="0" w:colLast="0" w:name="_44ysw7tw0o4n" w:id="12"/>
      <w:bookmarkEnd w:id="12"/>
      <w:r w:rsidDel="00000000" w:rsidR="00000000" w:rsidRPr="00000000">
        <w:rPr>
          <w:rFonts w:ascii="Roboto" w:cs="Roboto" w:eastAsia="Roboto" w:hAnsi="Roboto"/>
          <w:color w:val="212529"/>
          <w:sz w:val="26"/>
          <w:szCs w:val="26"/>
          <w:rtl w:val="0"/>
        </w:rPr>
        <w:t xml:space="preserve">Congratulations! You have completed the Lab.</w:t>
      </w:r>
    </w:p>
    <w:p w:rsidR="00000000" w:rsidDel="00000000" w:rsidP="00000000" w:rsidRDefault="00000000" w:rsidRPr="00000000" w14:paraId="00000071">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5"/>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5"/>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9"/>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6"/>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7"/>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6"/>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7"/>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5"/>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5"/>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9"/>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7"/>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6"/>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8"/>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8"/>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6"/>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0"/>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7"/>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8"/>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1.png"/><Relationship Id="rId41" Type="http://schemas.openxmlformats.org/officeDocument/2006/relationships/image" Target="media/image6.png"/><Relationship Id="rId44" Type="http://schemas.openxmlformats.org/officeDocument/2006/relationships/image" Target="media/image24.png"/><Relationship Id="rId43" Type="http://schemas.openxmlformats.org/officeDocument/2006/relationships/image" Target="media/image30.png"/><Relationship Id="rId46" Type="http://schemas.openxmlformats.org/officeDocument/2006/relationships/image" Target="media/image32.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48" Type="http://schemas.openxmlformats.org/officeDocument/2006/relationships/image" Target="media/image9.png"/><Relationship Id="rId47" Type="http://schemas.openxmlformats.org/officeDocument/2006/relationships/image" Target="media/image4.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hyperlink" Target="https://www.kaggle.com/kyanyoga/sample-sales-data" TargetMode="External"/><Relationship Id="rId7" Type="http://schemas.openxmlformats.org/officeDocument/2006/relationships/hyperlink" Target="https://creativecommons.org/publicdomain/zero/1.0/?utm_medium=Exinfluencer&amp;utm_source=Exinfluencer&amp;utm_content=000026UJ&amp;utm_term=10006555&amp;utm_id=NA-SkillsNetwork-Channel-SkillsNetworkCoursesIBMDA0321ENSkillsNetwork21426264-2021-01-01" TargetMode="External"/><Relationship Id="rId8" Type="http://schemas.openxmlformats.org/officeDocument/2006/relationships/hyperlink" Target="https://cloud.ibm.com/login?utm_medium=Exinfluencer&amp;utm_source=Exinfluencer&amp;utm_content=000026UJ&amp;utm_term=10006555&amp;utm_id=NA-SkillsNetwork-Channel-SkillsNetworkCoursesIBMDA0321ENSkillsNetwork21426264-2021-01-01" TargetMode="External"/><Relationship Id="rId31" Type="http://schemas.openxmlformats.org/officeDocument/2006/relationships/image" Target="media/image37.png"/><Relationship Id="rId30" Type="http://schemas.openxmlformats.org/officeDocument/2006/relationships/image" Target="media/image23.png"/><Relationship Id="rId33" Type="http://schemas.openxmlformats.org/officeDocument/2006/relationships/image" Target="media/image20.png"/><Relationship Id="rId32" Type="http://schemas.openxmlformats.org/officeDocument/2006/relationships/image" Target="media/image14.png"/><Relationship Id="rId35" Type="http://schemas.openxmlformats.org/officeDocument/2006/relationships/image" Target="media/image13.png"/><Relationship Id="rId34" Type="http://schemas.openxmlformats.org/officeDocument/2006/relationships/image" Target="media/image38.png"/><Relationship Id="rId37" Type="http://schemas.openxmlformats.org/officeDocument/2006/relationships/hyperlink" Target="https://cf-courses-data.s3.us.cloud-object-storage.appdomain.cloud/IBM-DA0321EN-SkillsNetwork/labs/module%205/Lab%20-%20Getting%20Started%20with%20Cognos%20Dashboard%20Embedded/car_sales_data_sample.csv" TargetMode="External"/><Relationship Id="rId36" Type="http://schemas.openxmlformats.org/officeDocument/2006/relationships/image" Target="media/image10.png"/><Relationship Id="rId39" Type="http://schemas.openxmlformats.org/officeDocument/2006/relationships/image" Target="media/image16.png"/><Relationship Id="rId38" Type="http://schemas.openxmlformats.org/officeDocument/2006/relationships/image" Target="media/image17.png"/><Relationship Id="rId20" Type="http://schemas.openxmlformats.org/officeDocument/2006/relationships/image" Target="media/image7.png"/><Relationship Id="rId22" Type="http://schemas.openxmlformats.org/officeDocument/2006/relationships/image" Target="media/image1.png"/><Relationship Id="rId21" Type="http://schemas.openxmlformats.org/officeDocument/2006/relationships/image" Target="media/image34.png"/><Relationship Id="rId24" Type="http://schemas.openxmlformats.org/officeDocument/2006/relationships/image" Target="media/image12.png"/><Relationship Id="rId23" Type="http://schemas.openxmlformats.org/officeDocument/2006/relationships/image" Target="media/image19.png"/><Relationship Id="rId26" Type="http://schemas.openxmlformats.org/officeDocument/2006/relationships/image" Target="media/image28.png"/><Relationship Id="rId25" Type="http://schemas.openxmlformats.org/officeDocument/2006/relationships/image" Target="media/image29.png"/><Relationship Id="rId28" Type="http://schemas.openxmlformats.org/officeDocument/2006/relationships/image" Target="media/image21.png"/><Relationship Id="rId27" Type="http://schemas.openxmlformats.org/officeDocument/2006/relationships/image" Target="media/image35.png"/><Relationship Id="rId29" Type="http://schemas.openxmlformats.org/officeDocument/2006/relationships/image" Target="media/image22.png"/><Relationship Id="rId50" Type="http://schemas.openxmlformats.org/officeDocument/2006/relationships/image" Target="media/image2.png"/><Relationship Id="rId11" Type="http://schemas.openxmlformats.org/officeDocument/2006/relationships/image" Target="media/image27.png"/><Relationship Id="rId10" Type="http://schemas.openxmlformats.org/officeDocument/2006/relationships/image" Target="media/image18.png"/><Relationship Id="rId13" Type="http://schemas.openxmlformats.org/officeDocument/2006/relationships/hyperlink" Target="https://dataplatform.cloud.ibm.com/?utm_medium=Exinfluencer&amp;utm_source=Exinfluencer&amp;utm_content=000026UJ&amp;utm_term=10006555&amp;utm_id=NA-SkillsNetwork-Channel-SkillsNetworkCoursesIBMDA0321ENSkillsNetwork21426264-2021-01-01" TargetMode="External"/><Relationship Id="rId12" Type="http://schemas.openxmlformats.org/officeDocument/2006/relationships/image" Target="media/image8.png"/><Relationship Id="rId15" Type="http://schemas.openxmlformats.org/officeDocument/2006/relationships/image" Target="media/image33.png"/><Relationship Id="rId14" Type="http://schemas.openxmlformats.org/officeDocument/2006/relationships/image" Target="media/image11.png"/><Relationship Id="rId17" Type="http://schemas.openxmlformats.org/officeDocument/2006/relationships/image" Target="media/image36.png"/><Relationship Id="rId16" Type="http://schemas.openxmlformats.org/officeDocument/2006/relationships/image" Target="media/image26.png"/><Relationship Id="rId19" Type="http://schemas.openxmlformats.org/officeDocument/2006/relationships/image" Target="media/image25.png"/><Relationship Id="rId18" Type="http://schemas.openxmlformats.org/officeDocument/2006/relationships/hyperlink" Target="https://dataplatform.cloud.ibm.com/?utm_medium=Exinfluencer&amp;utm_source=Exinfluencer&amp;utm_content=000026UJ&amp;utm_term=10006555&amp;utm_id=NA-SkillsNetwork-wwwcourseraorg-SkillsNetworkCoursesIBMDA0321ENSkillsNetwork21426264-2021-01-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